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3D2" w:rsidRPr="001143D2" w:rsidRDefault="001143D2" w:rsidP="001143D2">
      <w:pPr>
        <w:rPr>
          <w:b/>
          <w:sz w:val="24"/>
          <w:szCs w:val="24"/>
        </w:rPr>
      </w:pPr>
      <w:r w:rsidRPr="001143D2">
        <w:rPr>
          <w:b/>
          <w:sz w:val="24"/>
          <w:szCs w:val="24"/>
        </w:rPr>
        <w:t>PROJEKT: pisanje teksta – trening uz pomoć kompjutora djece s disleksijom u Švedskoj i Hrvatskoj</w:t>
      </w:r>
    </w:p>
    <w:p w:rsidR="00A42792" w:rsidRPr="00B95C67" w:rsidRDefault="001143D2">
      <w:pPr>
        <w:rPr>
          <w:sz w:val="24"/>
          <w:szCs w:val="24"/>
        </w:rPr>
      </w:pPr>
      <w:r w:rsidRPr="00B95C67">
        <w:rPr>
          <w:b/>
          <w:sz w:val="24"/>
          <w:szCs w:val="24"/>
        </w:rPr>
        <w:t>Ciklus: 1.</w:t>
      </w:r>
      <w:r w:rsidRPr="00B95C67">
        <w:rPr>
          <w:sz w:val="24"/>
          <w:szCs w:val="24"/>
        </w:rPr>
        <w:t xml:space="preserve"> Učenici I</w:t>
      </w:r>
      <w:r w:rsidR="0027441B">
        <w:rPr>
          <w:sz w:val="24"/>
          <w:szCs w:val="24"/>
        </w:rPr>
        <w:t>I</w:t>
      </w:r>
      <w:r w:rsidRPr="00B95C67">
        <w:rPr>
          <w:sz w:val="24"/>
          <w:szCs w:val="24"/>
        </w:rPr>
        <w:t xml:space="preserve">I. i </w:t>
      </w:r>
      <w:r w:rsidR="0027441B">
        <w:rPr>
          <w:sz w:val="24"/>
          <w:szCs w:val="24"/>
        </w:rPr>
        <w:t>IV</w:t>
      </w:r>
      <w:r w:rsidRPr="00B95C67">
        <w:rPr>
          <w:sz w:val="24"/>
          <w:szCs w:val="24"/>
        </w:rPr>
        <w:t xml:space="preserve">. </w:t>
      </w:r>
      <w:r w:rsidR="00ED02F8">
        <w:rPr>
          <w:sz w:val="24"/>
          <w:szCs w:val="24"/>
        </w:rPr>
        <w:t>r</w:t>
      </w:r>
      <w:r w:rsidRPr="00B95C67">
        <w:rPr>
          <w:sz w:val="24"/>
          <w:szCs w:val="24"/>
        </w:rPr>
        <w:t>azreda</w:t>
      </w:r>
    </w:p>
    <w:p w:rsidR="001143D2" w:rsidRDefault="001143D2">
      <w:pPr>
        <w:rPr>
          <w:sz w:val="24"/>
          <w:szCs w:val="24"/>
        </w:rPr>
      </w:pPr>
      <w:r w:rsidRPr="00B95C67">
        <w:rPr>
          <w:b/>
          <w:sz w:val="24"/>
          <w:szCs w:val="24"/>
        </w:rPr>
        <w:t xml:space="preserve">Cilj: </w:t>
      </w:r>
      <w:r w:rsidR="00B01413" w:rsidRPr="00B95C67">
        <w:rPr>
          <w:b/>
          <w:sz w:val="24"/>
          <w:szCs w:val="24"/>
        </w:rPr>
        <w:t>1.</w:t>
      </w:r>
      <w:r w:rsidR="00B01413">
        <w:rPr>
          <w:sz w:val="24"/>
          <w:szCs w:val="24"/>
        </w:rPr>
        <w:t xml:space="preserve"> </w:t>
      </w:r>
      <w:r w:rsidRPr="00B01413">
        <w:rPr>
          <w:sz w:val="24"/>
          <w:szCs w:val="24"/>
        </w:rPr>
        <w:t>Ispitati učinke kompjutoriziranog intervencijskog programa usmjerenog na razinu riječi i rečenica</w:t>
      </w:r>
      <w:r w:rsidR="00B01413" w:rsidRPr="00B01413">
        <w:rPr>
          <w:sz w:val="24"/>
          <w:szCs w:val="24"/>
        </w:rPr>
        <w:t xml:space="preserve"> </w:t>
      </w:r>
      <w:r w:rsidRPr="00B01413">
        <w:rPr>
          <w:sz w:val="24"/>
          <w:szCs w:val="24"/>
        </w:rPr>
        <w:t>u pisanom jeziku</w:t>
      </w:r>
      <w:r w:rsidR="00B01413" w:rsidRPr="00B01413">
        <w:rPr>
          <w:sz w:val="24"/>
          <w:szCs w:val="24"/>
        </w:rPr>
        <w:t xml:space="preserve"> na vještine čitanja i pisanja djece slabih čitača</w:t>
      </w:r>
    </w:p>
    <w:p w:rsidR="00B01413" w:rsidRPr="00B01413" w:rsidRDefault="00B01413">
      <w:pPr>
        <w:rPr>
          <w:sz w:val="24"/>
          <w:szCs w:val="24"/>
        </w:rPr>
      </w:pPr>
      <w:r w:rsidRPr="00B95C67">
        <w:rPr>
          <w:b/>
          <w:sz w:val="24"/>
          <w:szCs w:val="24"/>
        </w:rPr>
        <w:t>2.</w:t>
      </w:r>
      <w:r>
        <w:rPr>
          <w:sz w:val="24"/>
          <w:szCs w:val="24"/>
        </w:rPr>
        <w:t xml:space="preserve"> </w:t>
      </w:r>
      <w:r w:rsidR="00B95C67">
        <w:rPr>
          <w:sz w:val="24"/>
          <w:szCs w:val="24"/>
        </w:rPr>
        <w:t xml:space="preserve">Identificirati </w:t>
      </w:r>
      <w:r>
        <w:rPr>
          <w:sz w:val="24"/>
          <w:szCs w:val="24"/>
        </w:rPr>
        <w:t xml:space="preserve">kognitivne varijable i vještine čitanja (izmjerene prije početka intervencije) </w:t>
      </w:r>
      <w:r w:rsidR="00B95C67">
        <w:rPr>
          <w:sz w:val="24"/>
          <w:szCs w:val="24"/>
        </w:rPr>
        <w:t xml:space="preserve">koje </w:t>
      </w:r>
      <w:r>
        <w:rPr>
          <w:sz w:val="24"/>
          <w:szCs w:val="24"/>
        </w:rPr>
        <w:t>najbolje predviđaju razvoj vještina či</w:t>
      </w:r>
      <w:r w:rsidR="003C1B0A">
        <w:rPr>
          <w:sz w:val="24"/>
          <w:szCs w:val="24"/>
        </w:rPr>
        <w:t>tanja i pisanja u svakom jeziku</w:t>
      </w:r>
    </w:p>
    <w:p w:rsidR="00B95C67" w:rsidRDefault="00B95C67" w:rsidP="00B95C67">
      <w:pPr>
        <w:rPr>
          <w:sz w:val="24"/>
          <w:szCs w:val="24"/>
        </w:rPr>
      </w:pPr>
      <w:r w:rsidRPr="00B95C67">
        <w:rPr>
          <w:b/>
          <w:sz w:val="24"/>
          <w:szCs w:val="24"/>
        </w:rPr>
        <w:t>Objašnjenje cilja</w:t>
      </w:r>
      <w:r w:rsidRPr="00B95C67">
        <w:rPr>
          <w:sz w:val="24"/>
          <w:szCs w:val="24"/>
        </w:rPr>
        <w:t xml:space="preserve">: Najčešće današnje intervencije kojima se nastoji poboljšati usvajanje čitanja i pisanja djece s disleksijom uglavnom se temelje na fonološkom pristupu. Pokazalo se, međutim, da nekoj djeci takav pristup ne pomaže. Stoga se ova intervencija temelji na ortografskom pristupu koji je usmjeren na pisanje rečenica i razumijevanje pročitanog teksta. </w:t>
      </w:r>
      <w:r>
        <w:rPr>
          <w:sz w:val="24"/>
          <w:szCs w:val="24"/>
        </w:rPr>
        <w:t xml:space="preserve">Istražit će se hoće li djeca s poteškoćama čitanja i pisanja imati koristi </w:t>
      </w:r>
      <w:r w:rsidR="003C1B0A">
        <w:rPr>
          <w:sz w:val="24"/>
          <w:szCs w:val="24"/>
        </w:rPr>
        <w:t>od vježbanja čitanja i pisanja uz pomoć kompjuterskog programa utemeljenog na ortografskim i semantičkim procesima.</w:t>
      </w:r>
    </w:p>
    <w:p w:rsidR="00673D32" w:rsidRDefault="00673D32" w:rsidP="00B95C67">
      <w:pPr>
        <w:rPr>
          <w:sz w:val="24"/>
          <w:szCs w:val="24"/>
        </w:rPr>
      </w:pPr>
      <w:r>
        <w:rPr>
          <w:sz w:val="24"/>
          <w:szCs w:val="24"/>
        </w:rPr>
        <w:t xml:space="preserve">Voditelji ovog projekta su prof. </w:t>
      </w:r>
      <w:proofErr w:type="spellStart"/>
      <w:r>
        <w:rPr>
          <w:sz w:val="24"/>
          <w:szCs w:val="24"/>
        </w:rPr>
        <w:t>dr.sc</w:t>
      </w:r>
      <w:proofErr w:type="spellEnd"/>
      <w:r>
        <w:rPr>
          <w:sz w:val="24"/>
          <w:szCs w:val="24"/>
        </w:rPr>
        <w:t xml:space="preserve">. Tomas </w:t>
      </w:r>
      <w:proofErr w:type="spellStart"/>
      <w:r>
        <w:rPr>
          <w:sz w:val="24"/>
          <w:szCs w:val="24"/>
        </w:rPr>
        <w:t>Tjus</w:t>
      </w:r>
      <w:proofErr w:type="spellEnd"/>
      <w:r>
        <w:rPr>
          <w:sz w:val="24"/>
          <w:szCs w:val="24"/>
        </w:rPr>
        <w:t xml:space="preserve"> i prof. </w:t>
      </w:r>
      <w:proofErr w:type="spellStart"/>
      <w:r>
        <w:rPr>
          <w:sz w:val="24"/>
          <w:szCs w:val="24"/>
        </w:rPr>
        <w:t>dr.sc</w:t>
      </w:r>
      <w:proofErr w:type="spellEnd"/>
      <w:r>
        <w:rPr>
          <w:sz w:val="24"/>
          <w:szCs w:val="24"/>
        </w:rPr>
        <w:t xml:space="preserve">. </w:t>
      </w:r>
      <w:proofErr w:type="spellStart"/>
      <w:r>
        <w:rPr>
          <w:sz w:val="24"/>
          <w:szCs w:val="24"/>
        </w:rPr>
        <w:t>Erland</w:t>
      </w:r>
      <w:proofErr w:type="spellEnd"/>
      <w:r>
        <w:rPr>
          <w:sz w:val="24"/>
          <w:szCs w:val="24"/>
        </w:rPr>
        <w:t xml:space="preserve"> </w:t>
      </w:r>
      <w:proofErr w:type="spellStart"/>
      <w:r>
        <w:rPr>
          <w:sz w:val="24"/>
          <w:szCs w:val="24"/>
        </w:rPr>
        <w:t>Hjelmquist</w:t>
      </w:r>
      <w:proofErr w:type="spellEnd"/>
      <w:r>
        <w:rPr>
          <w:sz w:val="24"/>
          <w:szCs w:val="24"/>
        </w:rPr>
        <w:t xml:space="preserve"> s Instituta za psihologiju Sveučilišta u </w:t>
      </w:r>
      <w:proofErr w:type="spellStart"/>
      <w:r>
        <w:rPr>
          <w:sz w:val="24"/>
          <w:szCs w:val="24"/>
        </w:rPr>
        <w:t>Goteborgu</w:t>
      </w:r>
      <w:proofErr w:type="spellEnd"/>
      <w:r>
        <w:rPr>
          <w:sz w:val="24"/>
          <w:szCs w:val="24"/>
        </w:rPr>
        <w:t xml:space="preserve"> , Švedska.</w:t>
      </w:r>
    </w:p>
    <w:p w:rsidR="00673D32" w:rsidRDefault="00673D32" w:rsidP="00B95C67">
      <w:pPr>
        <w:rPr>
          <w:sz w:val="24"/>
          <w:szCs w:val="24"/>
        </w:rPr>
      </w:pPr>
      <w:r>
        <w:rPr>
          <w:sz w:val="24"/>
          <w:szCs w:val="24"/>
        </w:rPr>
        <w:t xml:space="preserve">Voditelji projekta u Republici Hrvatskoj su </w:t>
      </w:r>
      <w:proofErr w:type="spellStart"/>
      <w:r>
        <w:rPr>
          <w:sz w:val="24"/>
          <w:szCs w:val="24"/>
        </w:rPr>
        <w:t>dr.sc</w:t>
      </w:r>
      <w:proofErr w:type="spellEnd"/>
      <w:r>
        <w:rPr>
          <w:sz w:val="24"/>
          <w:szCs w:val="24"/>
        </w:rPr>
        <w:t xml:space="preserve">. Gordana </w:t>
      </w:r>
      <w:proofErr w:type="spellStart"/>
      <w:r>
        <w:rPr>
          <w:sz w:val="24"/>
          <w:szCs w:val="24"/>
        </w:rPr>
        <w:t>Keresteš</w:t>
      </w:r>
      <w:proofErr w:type="spellEnd"/>
      <w:r>
        <w:rPr>
          <w:sz w:val="24"/>
          <w:szCs w:val="24"/>
        </w:rPr>
        <w:t xml:space="preserve"> i dr. sc. Irma Brković s Odsjeka za psihologiju Filozofskog fakulteta Sveučilišta u Zagrebu.</w:t>
      </w:r>
    </w:p>
    <w:p w:rsidR="00B95C67" w:rsidRDefault="003C1B0A" w:rsidP="00B95C67">
      <w:pPr>
        <w:rPr>
          <w:sz w:val="24"/>
          <w:szCs w:val="24"/>
        </w:rPr>
      </w:pPr>
      <w:r w:rsidRPr="00571172">
        <w:rPr>
          <w:b/>
          <w:sz w:val="24"/>
          <w:szCs w:val="24"/>
        </w:rPr>
        <w:t>Očekivani ishodi</w:t>
      </w:r>
      <w:r>
        <w:rPr>
          <w:sz w:val="24"/>
          <w:szCs w:val="24"/>
        </w:rPr>
        <w:t>:</w:t>
      </w:r>
    </w:p>
    <w:p w:rsidR="003C1B0A" w:rsidRDefault="0027441B" w:rsidP="00B95C67">
      <w:pPr>
        <w:rPr>
          <w:sz w:val="24"/>
          <w:szCs w:val="24"/>
        </w:rPr>
      </w:pPr>
      <w:r>
        <w:rPr>
          <w:sz w:val="24"/>
          <w:szCs w:val="24"/>
        </w:rPr>
        <w:t>U</w:t>
      </w:r>
      <w:r w:rsidR="003C1B0A">
        <w:rPr>
          <w:sz w:val="24"/>
          <w:szCs w:val="24"/>
        </w:rPr>
        <w:t>čenici će moći:</w:t>
      </w:r>
    </w:p>
    <w:p w:rsidR="003C1B0A" w:rsidRPr="00571172" w:rsidRDefault="0027441B" w:rsidP="00571172">
      <w:pPr>
        <w:pStyle w:val="Odlomakpopisa"/>
        <w:numPr>
          <w:ilvl w:val="0"/>
          <w:numId w:val="2"/>
        </w:numPr>
        <w:rPr>
          <w:sz w:val="24"/>
          <w:szCs w:val="24"/>
        </w:rPr>
      </w:pPr>
      <w:r>
        <w:rPr>
          <w:sz w:val="24"/>
          <w:szCs w:val="24"/>
        </w:rPr>
        <w:t>Pokazati vještine čitanja i pisanja 6 mjeseci poslije provedbe intervencijskog programa</w:t>
      </w:r>
    </w:p>
    <w:p w:rsidR="003C1B0A" w:rsidRDefault="00890B47" w:rsidP="00B95C67">
      <w:pPr>
        <w:rPr>
          <w:sz w:val="24"/>
          <w:szCs w:val="24"/>
        </w:rPr>
      </w:pPr>
      <w:r w:rsidRPr="00571172">
        <w:rPr>
          <w:b/>
          <w:sz w:val="24"/>
          <w:szCs w:val="24"/>
        </w:rPr>
        <w:t>Način realizacije</w:t>
      </w:r>
      <w:r>
        <w:rPr>
          <w:sz w:val="24"/>
          <w:szCs w:val="24"/>
        </w:rPr>
        <w:t xml:space="preserve">: </w:t>
      </w:r>
      <w:r w:rsidR="0027441B">
        <w:rPr>
          <w:sz w:val="24"/>
          <w:szCs w:val="24"/>
        </w:rPr>
        <w:t>Provedba testiranja vještina čitanja i pisanja poslije intervencijskog programa provest će se u prosincu 2015. i siječnju 2016.</w:t>
      </w:r>
    </w:p>
    <w:p w:rsidR="00890B47" w:rsidRDefault="00890B47" w:rsidP="00B95C67">
      <w:pPr>
        <w:rPr>
          <w:sz w:val="24"/>
          <w:szCs w:val="24"/>
        </w:rPr>
      </w:pPr>
      <w:r w:rsidRPr="00571172">
        <w:rPr>
          <w:b/>
          <w:sz w:val="24"/>
          <w:szCs w:val="24"/>
        </w:rPr>
        <w:t>Sudionici:</w:t>
      </w:r>
      <w:r>
        <w:rPr>
          <w:sz w:val="24"/>
          <w:szCs w:val="24"/>
        </w:rPr>
        <w:t xml:space="preserve"> izabrani učenici, učiteljice/učitelj, psihologinja, pedagog, vanjski suradnici</w:t>
      </w:r>
      <w:r w:rsidR="00673D32">
        <w:rPr>
          <w:sz w:val="24"/>
          <w:szCs w:val="24"/>
        </w:rPr>
        <w:t>:</w:t>
      </w:r>
    </w:p>
    <w:p w:rsidR="00890B47" w:rsidRDefault="00571172" w:rsidP="00B95C67">
      <w:pPr>
        <w:rPr>
          <w:sz w:val="24"/>
          <w:szCs w:val="24"/>
        </w:rPr>
      </w:pPr>
      <w:r>
        <w:rPr>
          <w:sz w:val="24"/>
          <w:szCs w:val="24"/>
        </w:rPr>
        <w:t>v</w:t>
      </w:r>
      <w:r w:rsidR="00890B47">
        <w:rPr>
          <w:sz w:val="24"/>
          <w:szCs w:val="24"/>
        </w:rPr>
        <w:t>oditelji projekta u Republici Hrvatskoj</w:t>
      </w:r>
      <w:r>
        <w:rPr>
          <w:sz w:val="24"/>
          <w:szCs w:val="24"/>
        </w:rPr>
        <w:t>:</w:t>
      </w:r>
      <w:r w:rsidR="00890B47">
        <w:rPr>
          <w:sz w:val="24"/>
          <w:szCs w:val="24"/>
        </w:rPr>
        <w:t xml:space="preserve"> </w:t>
      </w:r>
      <w:proofErr w:type="spellStart"/>
      <w:r w:rsidR="00890B47">
        <w:rPr>
          <w:sz w:val="24"/>
          <w:szCs w:val="24"/>
        </w:rPr>
        <w:t>dr.sc</w:t>
      </w:r>
      <w:proofErr w:type="spellEnd"/>
      <w:r w:rsidR="00890B47">
        <w:rPr>
          <w:sz w:val="24"/>
          <w:szCs w:val="24"/>
        </w:rPr>
        <w:t xml:space="preserve">. Gordana </w:t>
      </w:r>
      <w:proofErr w:type="spellStart"/>
      <w:r w:rsidR="00890B47">
        <w:rPr>
          <w:sz w:val="24"/>
          <w:szCs w:val="24"/>
        </w:rPr>
        <w:t>Keresteš</w:t>
      </w:r>
      <w:proofErr w:type="spellEnd"/>
      <w:r w:rsidR="00890B47">
        <w:rPr>
          <w:sz w:val="24"/>
          <w:szCs w:val="24"/>
        </w:rPr>
        <w:t xml:space="preserve"> i dr. sc. Irma Brković s Filozofskog </w:t>
      </w:r>
      <w:r w:rsidR="00673D32">
        <w:rPr>
          <w:sz w:val="24"/>
          <w:szCs w:val="24"/>
        </w:rPr>
        <w:t>fakulteta Sveučilišta u Zagrebu te njihovi studenti.</w:t>
      </w:r>
    </w:p>
    <w:p w:rsidR="00673D32" w:rsidRDefault="00673D32" w:rsidP="00B95C67">
      <w:pPr>
        <w:rPr>
          <w:sz w:val="24"/>
          <w:szCs w:val="24"/>
        </w:rPr>
      </w:pPr>
      <w:r w:rsidRPr="00571172">
        <w:rPr>
          <w:b/>
          <w:sz w:val="24"/>
          <w:szCs w:val="24"/>
        </w:rPr>
        <w:t>Načini učenja (što rade učenici)</w:t>
      </w:r>
      <w:r>
        <w:rPr>
          <w:sz w:val="24"/>
          <w:szCs w:val="24"/>
        </w:rPr>
        <w:t>:</w:t>
      </w:r>
    </w:p>
    <w:p w:rsidR="00673D32" w:rsidRDefault="00673D32" w:rsidP="00B95C67">
      <w:pPr>
        <w:rPr>
          <w:sz w:val="24"/>
          <w:szCs w:val="24"/>
        </w:rPr>
      </w:pPr>
      <w:r>
        <w:rPr>
          <w:sz w:val="24"/>
          <w:szCs w:val="24"/>
        </w:rPr>
        <w:t xml:space="preserve">Odabrani učenici </w:t>
      </w:r>
      <w:r w:rsidR="0027441B">
        <w:rPr>
          <w:sz w:val="24"/>
          <w:szCs w:val="24"/>
        </w:rPr>
        <w:t>rješavat će zadatke u testovima za provjeru čitanja i pisanja</w:t>
      </w:r>
    </w:p>
    <w:p w:rsidR="00673D32" w:rsidRDefault="00673D32" w:rsidP="00B95C67">
      <w:pPr>
        <w:rPr>
          <w:sz w:val="24"/>
          <w:szCs w:val="24"/>
        </w:rPr>
      </w:pPr>
      <w:r w:rsidRPr="00571172">
        <w:rPr>
          <w:b/>
          <w:sz w:val="24"/>
          <w:szCs w:val="24"/>
        </w:rPr>
        <w:t>Trajanje izvedbe</w:t>
      </w:r>
      <w:r>
        <w:rPr>
          <w:sz w:val="24"/>
          <w:szCs w:val="24"/>
        </w:rPr>
        <w:t>: Tijekom školske godine 201</w:t>
      </w:r>
      <w:r w:rsidR="0027441B">
        <w:rPr>
          <w:sz w:val="24"/>
          <w:szCs w:val="24"/>
        </w:rPr>
        <w:t>5</w:t>
      </w:r>
      <w:r>
        <w:rPr>
          <w:sz w:val="24"/>
          <w:szCs w:val="24"/>
        </w:rPr>
        <w:t>./1</w:t>
      </w:r>
      <w:r w:rsidR="0027441B">
        <w:rPr>
          <w:sz w:val="24"/>
          <w:szCs w:val="24"/>
        </w:rPr>
        <w:t>6</w:t>
      </w:r>
      <w:r>
        <w:rPr>
          <w:sz w:val="24"/>
          <w:szCs w:val="24"/>
        </w:rPr>
        <w:t xml:space="preserve">. </w:t>
      </w:r>
    </w:p>
    <w:p w:rsidR="0027441B" w:rsidRDefault="0027441B" w:rsidP="00B95C67">
      <w:pPr>
        <w:rPr>
          <w:b/>
          <w:sz w:val="24"/>
          <w:szCs w:val="24"/>
        </w:rPr>
      </w:pPr>
    </w:p>
    <w:p w:rsidR="00673D32" w:rsidRPr="00571172" w:rsidRDefault="00673D32" w:rsidP="00B95C67">
      <w:pPr>
        <w:rPr>
          <w:b/>
          <w:sz w:val="24"/>
          <w:szCs w:val="24"/>
        </w:rPr>
      </w:pPr>
      <w:r w:rsidRPr="00571172">
        <w:rPr>
          <w:b/>
          <w:sz w:val="24"/>
          <w:szCs w:val="24"/>
        </w:rPr>
        <w:lastRenderedPageBreak/>
        <w:t>Potrebni resursi, poteškoće i načini prevladavanja:</w:t>
      </w:r>
    </w:p>
    <w:p w:rsidR="00673D32" w:rsidRDefault="0027441B" w:rsidP="00B95C67">
      <w:pPr>
        <w:rPr>
          <w:sz w:val="24"/>
          <w:szCs w:val="24"/>
        </w:rPr>
      </w:pPr>
      <w:r>
        <w:rPr>
          <w:sz w:val="24"/>
          <w:szCs w:val="24"/>
        </w:rPr>
        <w:t>V</w:t>
      </w:r>
      <w:r w:rsidR="00ED02F8">
        <w:rPr>
          <w:sz w:val="24"/>
          <w:szCs w:val="24"/>
        </w:rPr>
        <w:t>rijeme učenika</w:t>
      </w:r>
      <w:r>
        <w:rPr>
          <w:sz w:val="24"/>
          <w:szCs w:val="24"/>
        </w:rPr>
        <w:t>,</w:t>
      </w:r>
      <w:r w:rsidR="00ED02F8">
        <w:rPr>
          <w:sz w:val="24"/>
          <w:szCs w:val="24"/>
        </w:rPr>
        <w:t xml:space="preserve"> </w:t>
      </w:r>
      <w:r>
        <w:rPr>
          <w:sz w:val="24"/>
          <w:szCs w:val="24"/>
        </w:rPr>
        <w:t>učionica, ispitivači.</w:t>
      </w:r>
    </w:p>
    <w:tbl>
      <w:tblPr>
        <w:tblStyle w:val="Reetkatablice"/>
        <w:tblW w:w="0" w:type="auto"/>
        <w:tblLook w:val="04A0" w:firstRow="1" w:lastRow="0" w:firstColumn="1" w:lastColumn="0" w:noHBand="0" w:noVBand="1"/>
      </w:tblPr>
      <w:tblGrid>
        <w:gridCol w:w="4644"/>
        <w:gridCol w:w="4644"/>
      </w:tblGrid>
      <w:tr w:rsidR="00ED02F8" w:rsidTr="00ED02F8">
        <w:tc>
          <w:tcPr>
            <w:tcW w:w="4644" w:type="dxa"/>
          </w:tcPr>
          <w:p w:rsidR="00ED02F8" w:rsidRDefault="00ED02F8" w:rsidP="00B95C67">
            <w:pPr>
              <w:rPr>
                <w:sz w:val="24"/>
                <w:szCs w:val="24"/>
              </w:rPr>
            </w:pPr>
            <w:r>
              <w:rPr>
                <w:sz w:val="24"/>
                <w:szCs w:val="24"/>
              </w:rPr>
              <w:t>Poteškoće</w:t>
            </w:r>
          </w:p>
        </w:tc>
        <w:tc>
          <w:tcPr>
            <w:tcW w:w="4644" w:type="dxa"/>
          </w:tcPr>
          <w:p w:rsidR="00ED02F8" w:rsidRDefault="00ED02F8" w:rsidP="00B95C67">
            <w:pPr>
              <w:rPr>
                <w:sz w:val="24"/>
                <w:szCs w:val="24"/>
              </w:rPr>
            </w:pPr>
            <w:r>
              <w:rPr>
                <w:sz w:val="24"/>
                <w:szCs w:val="24"/>
              </w:rPr>
              <w:t>Načini prevladavanja</w:t>
            </w:r>
          </w:p>
        </w:tc>
      </w:tr>
      <w:tr w:rsidR="00ED02F8" w:rsidTr="00ED02F8">
        <w:tc>
          <w:tcPr>
            <w:tcW w:w="4644" w:type="dxa"/>
          </w:tcPr>
          <w:p w:rsidR="00ED02F8" w:rsidRDefault="0027441B" w:rsidP="00B95C67">
            <w:pPr>
              <w:rPr>
                <w:sz w:val="24"/>
                <w:szCs w:val="24"/>
              </w:rPr>
            </w:pPr>
            <w:r>
              <w:rPr>
                <w:sz w:val="24"/>
                <w:szCs w:val="24"/>
              </w:rPr>
              <w:t>Nedostatak</w:t>
            </w:r>
            <w:r w:rsidR="00ED02F8">
              <w:rPr>
                <w:sz w:val="24"/>
                <w:szCs w:val="24"/>
              </w:rPr>
              <w:t xml:space="preserve"> motivacije</w:t>
            </w:r>
            <w:r>
              <w:rPr>
                <w:sz w:val="24"/>
                <w:szCs w:val="24"/>
              </w:rPr>
              <w:t xml:space="preserve"> kod učenika, monotonija i dosada</w:t>
            </w:r>
          </w:p>
        </w:tc>
        <w:tc>
          <w:tcPr>
            <w:tcW w:w="4644" w:type="dxa"/>
          </w:tcPr>
          <w:p w:rsidR="00ED02F8" w:rsidRDefault="00ED02F8" w:rsidP="0027441B">
            <w:pPr>
              <w:rPr>
                <w:sz w:val="24"/>
                <w:szCs w:val="24"/>
              </w:rPr>
            </w:pPr>
            <w:r>
              <w:rPr>
                <w:sz w:val="24"/>
                <w:szCs w:val="24"/>
              </w:rPr>
              <w:t xml:space="preserve">Stimulacije u programu, poticaj </w:t>
            </w:r>
            <w:r w:rsidR="0027441B">
              <w:rPr>
                <w:sz w:val="24"/>
                <w:szCs w:val="24"/>
              </w:rPr>
              <w:t xml:space="preserve">ispitivača, </w:t>
            </w:r>
            <w:r>
              <w:rPr>
                <w:sz w:val="24"/>
                <w:szCs w:val="24"/>
              </w:rPr>
              <w:t xml:space="preserve">pohvale </w:t>
            </w:r>
            <w:r w:rsidR="0027441B">
              <w:rPr>
                <w:sz w:val="24"/>
                <w:szCs w:val="24"/>
              </w:rPr>
              <w:t>za trud</w:t>
            </w:r>
          </w:p>
        </w:tc>
      </w:tr>
      <w:tr w:rsidR="00ED02F8" w:rsidTr="00ED02F8">
        <w:tc>
          <w:tcPr>
            <w:tcW w:w="4644" w:type="dxa"/>
          </w:tcPr>
          <w:p w:rsidR="00ED02F8" w:rsidRDefault="00ED02F8" w:rsidP="00B95C67">
            <w:pPr>
              <w:rPr>
                <w:sz w:val="24"/>
                <w:szCs w:val="24"/>
              </w:rPr>
            </w:pPr>
            <w:r>
              <w:rPr>
                <w:sz w:val="24"/>
                <w:szCs w:val="24"/>
              </w:rPr>
              <w:t>Bolest djeteta</w:t>
            </w:r>
          </w:p>
        </w:tc>
        <w:tc>
          <w:tcPr>
            <w:tcW w:w="4644" w:type="dxa"/>
          </w:tcPr>
          <w:p w:rsidR="00ED02F8" w:rsidRDefault="00ED02F8" w:rsidP="00B95C67">
            <w:pPr>
              <w:rPr>
                <w:sz w:val="24"/>
                <w:szCs w:val="24"/>
              </w:rPr>
            </w:pPr>
            <w:r>
              <w:rPr>
                <w:sz w:val="24"/>
                <w:szCs w:val="24"/>
              </w:rPr>
              <w:t>Nadoknade prema mogućnostima djeteta</w:t>
            </w:r>
          </w:p>
        </w:tc>
      </w:tr>
    </w:tbl>
    <w:p w:rsidR="00ED02F8" w:rsidRDefault="00ED02F8" w:rsidP="00B95C67">
      <w:pPr>
        <w:rPr>
          <w:sz w:val="24"/>
          <w:szCs w:val="24"/>
        </w:rPr>
      </w:pPr>
    </w:p>
    <w:p w:rsidR="00ED02F8" w:rsidRDefault="00ED02F8" w:rsidP="00B95C67">
      <w:pPr>
        <w:rPr>
          <w:sz w:val="24"/>
          <w:szCs w:val="24"/>
        </w:rPr>
      </w:pPr>
      <w:r w:rsidRPr="00571172">
        <w:rPr>
          <w:b/>
          <w:sz w:val="24"/>
          <w:szCs w:val="24"/>
        </w:rPr>
        <w:t>Načini praćenja i provjere ishoda</w:t>
      </w:r>
      <w:r>
        <w:rPr>
          <w:sz w:val="24"/>
          <w:szCs w:val="24"/>
        </w:rPr>
        <w:t>:</w:t>
      </w:r>
    </w:p>
    <w:p w:rsidR="00ED02F8" w:rsidRDefault="00ED02F8" w:rsidP="00B95C67">
      <w:pPr>
        <w:rPr>
          <w:sz w:val="24"/>
          <w:szCs w:val="24"/>
        </w:rPr>
      </w:pPr>
      <w:proofErr w:type="spellStart"/>
      <w:r w:rsidRPr="00571172">
        <w:rPr>
          <w:b/>
          <w:sz w:val="24"/>
          <w:szCs w:val="24"/>
        </w:rPr>
        <w:t>Sumativno</w:t>
      </w:r>
      <w:proofErr w:type="spellEnd"/>
      <w:r>
        <w:rPr>
          <w:sz w:val="24"/>
          <w:szCs w:val="24"/>
        </w:rPr>
        <w:t>: Psihologijsko testiranje 6 mjeseci po završetku intervencije</w:t>
      </w:r>
      <w:r w:rsidR="0027441B">
        <w:rPr>
          <w:sz w:val="24"/>
          <w:szCs w:val="24"/>
        </w:rPr>
        <w:t xml:space="preserve"> (tijekom prosinca 2015.  i siječnja 2016.)</w:t>
      </w:r>
      <w:bookmarkStart w:id="0" w:name="_GoBack"/>
      <w:bookmarkEnd w:id="0"/>
    </w:p>
    <w:p w:rsidR="00ED02F8" w:rsidRDefault="00ED02F8" w:rsidP="00B95C67">
      <w:pPr>
        <w:rPr>
          <w:sz w:val="24"/>
          <w:szCs w:val="24"/>
        </w:rPr>
      </w:pPr>
      <w:r w:rsidRPr="00571172">
        <w:rPr>
          <w:b/>
          <w:sz w:val="24"/>
          <w:szCs w:val="24"/>
        </w:rPr>
        <w:t>Odgovorne osobe</w:t>
      </w:r>
      <w:r>
        <w:rPr>
          <w:sz w:val="24"/>
          <w:szCs w:val="24"/>
        </w:rPr>
        <w:t>: Pedagog: Mislav Batarelo</w:t>
      </w:r>
    </w:p>
    <w:p w:rsidR="00ED02F8" w:rsidRDefault="00ED02F8" w:rsidP="00B95C67">
      <w:pPr>
        <w:rPr>
          <w:sz w:val="24"/>
          <w:szCs w:val="24"/>
        </w:rPr>
      </w:pPr>
      <w:r>
        <w:rPr>
          <w:sz w:val="24"/>
          <w:szCs w:val="24"/>
        </w:rPr>
        <w:tab/>
      </w:r>
      <w:r>
        <w:rPr>
          <w:sz w:val="24"/>
          <w:szCs w:val="24"/>
        </w:rPr>
        <w:tab/>
        <w:t xml:space="preserve">       </w:t>
      </w:r>
      <w:r w:rsidR="00571172">
        <w:rPr>
          <w:sz w:val="24"/>
          <w:szCs w:val="24"/>
        </w:rPr>
        <w:t xml:space="preserve"> </w:t>
      </w:r>
      <w:r>
        <w:rPr>
          <w:sz w:val="24"/>
          <w:szCs w:val="24"/>
        </w:rPr>
        <w:t xml:space="preserve"> Psihologinja: Dijana Kovač</w:t>
      </w:r>
    </w:p>
    <w:p w:rsidR="003C1B0A" w:rsidRPr="00B95C67" w:rsidRDefault="003C1B0A" w:rsidP="00B95C67">
      <w:pPr>
        <w:rPr>
          <w:sz w:val="24"/>
          <w:szCs w:val="24"/>
        </w:rPr>
      </w:pPr>
    </w:p>
    <w:p w:rsidR="00B01413" w:rsidRDefault="00B01413">
      <w:r>
        <w:tab/>
      </w:r>
    </w:p>
    <w:sectPr w:rsidR="00B014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F5CD4"/>
    <w:multiLevelType w:val="hybridMultilevel"/>
    <w:tmpl w:val="3FEC93FE"/>
    <w:lvl w:ilvl="0" w:tplc="D408C856">
      <w:start w:val="2"/>
      <w:numFmt w:val="bullet"/>
      <w:lvlText w:val="-"/>
      <w:lvlJc w:val="left"/>
      <w:pPr>
        <w:ind w:left="1065" w:hanging="360"/>
      </w:pPr>
      <w:rPr>
        <w:rFonts w:ascii="Calibri" w:eastAsiaTheme="minorHAnsi" w:hAnsi="Calibri" w:cstheme="minorBidi"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
    <w:nsid w:val="6E767413"/>
    <w:multiLevelType w:val="hybridMultilevel"/>
    <w:tmpl w:val="4C7EE06E"/>
    <w:lvl w:ilvl="0" w:tplc="E48462F8">
      <w:start w:val="2"/>
      <w:numFmt w:val="bullet"/>
      <w:lvlText w:val="-"/>
      <w:lvlJc w:val="left"/>
      <w:pPr>
        <w:ind w:left="1065" w:hanging="360"/>
      </w:pPr>
      <w:rPr>
        <w:rFonts w:ascii="Calibri" w:eastAsiaTheme="minorHAnsi" w:hAnsi="Calibri" w:cstheme="minorBidi"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3D2"/>
    <w:rsid w:val="001143D2"/>
    <w:rsid w:val="0027441B"/>
    <w:rsid w:val="003C1B0A"/>
    <w:rsid w:val="004F4249"/>
    <w:rsid w:val="00571172"/>
    <w:rsid w:val="00673D32"/>
    <w:rsid w:val="00890B47"/>
    <w:rsid w:val="00A42792"/>
    <w:rsid w:val="00B01413"/>
    <w:rsid w:val="00B95C67"/>
    <w:rsid w:val="00ED02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01413"/>
    <w:pPr>
      <w:ind w:left="720"/>
      <w:contextualSpacing/>
    </w:pPr>
  </w:style>
  <w:style w:type="table" w:styleId="Reetkatablice">
    <w:name w:val="Table Grid"/>
    <w:basedOn w:val="Obinatablica"/>
    <w:uiPriority w:val="59"/>
    <w:rsid w:val="00ED0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01413"/>
    <w:pPr>
      <w:ind w:left="720"/>
      <w:contextualSpacing/>
    </w:pPr>
  </w:style>
  <w:style w:type="table" w:styleId="Reetkatablice">
    <w:name w:val="Table Grid"/>
    <w:basedOn w:val="Obinatablica"/>
    <w:uiPriority w:val="59"/>
    <w:rsid w:val="00ED0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2172</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2015-09-24T06:15:00Z</dcterms:created>
  <dcterms:modified xsi:type="dcterms:W3CDTF">2015-09-24T06:15:00Z</dcterms:modified>
</cp:coreProperties>
</file>