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Default="004B6C04" w:rsidP="004B6C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ŠKOLSKI KURIKULUM</w:t>
      </w:r>
    </w:p>
    <w:p w:rsidR="004B6C04" w:rsidRPr="004B6C04" w:rsidRDefault="004B6C04" w:rsidP="00EE5184">
      <w:pPr>
        <w:spacing w:after="0" w:line="240" w:lineRule="auto"/>
        <w:jc w:val="center"/>
        <w:rPr>
          <w:sz w:val="32"/>
          <w:szCs w:val="32"/>
        </w:rPr>
      </w:pPr>
      <w:r w:rsidRPr="004B6C04">
        <w:rPr>
          <w:sz w:val="32"/>
          <w:szCs w:val="32"/>
        </w:rPr>
        <w:t>DOPUNSKA NASTAVA IZ KEMIJE</w:t>
      </w:r>
    </w:p>
    <w:p w:rsidR="004B6C04" w:rsidRDefault="004B6C04" w:rsidP="00EE5184">
      <w:pPr>
        <w:spacing w:after="0" w:line="240" w:lineRule="auto"/>
        <w:jc w:val="center"/>
        <w:rPr>
          <w:sz w:val="32"/>
          <w:szCs w:val="32"/>
        </w:rPr>
      </w:pPr>
      <w:r w:rsidRPr="004B6C04">
        <w:rPr>
          <w:sz w:val="32"/>
          <w:szCs w:val="32"/>
        </w:rPr>
        <w:t>školska godina 2014./2015.</w:t>
      </w:r>
    </w:p>
    <w:p w:rsidR="00EE5184" w:rsidRPr="004B6C04" w:rsidRDefault="00EE5184" w:rsidP="00EE5184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dodatne nastave</w:t>
            </w: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4948BA" w:rsidRPr="004948BA" w:rsidRDefault="004948BA" w:rsidP="004948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DOPUNSKA NASTAVA IZ KEMIJE ZA UČENIKE SEDMIH I OSMIH RAZREDA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 w:rsidRPr="004948BA">
              <w:rPr>
                <w:sz w:val="28"/>
                <w:szCs w:val="28"/>
              </w:rPr>
              <w:t>Planirani broj učenika</w:t>
            </w: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4948BA" w:rsidRDefault="004948BA" w:rsidP="004948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promjenjiv*</w:t>
            </w:r>
          </w:p>
          <w:p w:rsidR="005C61CF" w:rsidRDefault="004948BA" w:rsidP="0049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*dopunskoj nastavi mogu prisustvovati svi učenici koji redovito ili samo ponekad trebaju dodatna</w:t>
            </w:r>
          </w:p>
          <w:p w:rsidR="004948BA" w:rsidRPr="004948BA" w:rsidRDefault="005C61CF" w:rsidP="0049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48BA">
              <w:rPr>
                <w:sz w:val="20"/>
                <w:szCs w:val="20"/>
              </w:rPr>
              <w:t xml:space="preserve"> pojašnjenja nastavnog gradiva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P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voditelja</w:t>
            </w:r>
          </w:p>
        </w:tc>
        <w:tc>
          <w:tcPr>
            <w:tcW w:w="8186" w:type="dxa"/>
            <w:vAlign w:val="center"/>
          </w:tcPr>
          <w:p w:rsidR="004948BA" w:rsidRPr="004948BA" w:rsidRDefault="004948BA" w:rsidP="004948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MIRELA MAMIĆ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P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tjedno</w:t>
            </w:r>
          </w:p>
        </w:tc>
        <w:tc>
          <w:tcPr>
            <w:tcW w:w="8186" w:type="dxa"/>
            <w:vAlign w:val="center"/>
          </w:tcPr>
          <w:p w:rsidR="004948BA" w:rsidRDefault="004948BA" w:rsidP="004948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P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godišnje</w:t>
            </w:r>
          </w:p>
        </w:tc>
        <w:tc>
          <w:tcPr>
            <w:tcW w:w="8186" w:type="dxa"/>
            <w:vAlign w:val="center"/>
          </w:tcPr>
          <w:p w:rsidR="004948BA" w:rsidRDefault="00EE5184" w:rsidP="004948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Ciljevi</w:t>
            </w: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Pomoći učenicima koji redoviti program kemije ne savladavaju s očekivanim uspjehom. </w:t>
            </w:r>
            <w:bookmarkStart w:id="0" w:name="_GoBack"/>
            <w:bookmarkEnd w:id="0"/>
          </w:p>
          <w:p w:rsidR="00EE5184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Pobuditi kod učenika interes za kemiju te razvijati naviku kontinuiranog učenja.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realizacije</w:t>
            </w: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Nastava će se provoditi u specijaliziranoj učinonici kemije (učionica 41) kroz rješavanje zadataka, dodatno pojašnjavanje kemijskih procesa i zakonitosti te izvođenje praktičnih radova.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Vremenski okvir</w:t>
            </w: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 rasporedu sati planiran je 1 sat svaki tjedan što je moguće i izmjeniti, u dogovoru s učenicima, ovisno o zahtjevima i potrebama nastave.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Osnovna namjena</w:t>
            </w: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Pružiti učenicima mogućnost dobivanja dodatnih informacija i objašnjenja, a sve u svrhu što uspješnijeg svladavanja nastavnog gradiva kemije u sedmom i osmom razredu osnovne škole.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Troškovnik</w:t>
            </w: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Troškovi: papir potreban za izradu nastavnih listića, kemikalije i pribor potrebni za izvođenje praktičnih radova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vrednovanja</w:t>
            </w: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Default="004948BA" w:rsidP="004948BA">
            <w:pPr>
              <w:rPr>
                <w:sz w:val="28"/>
                <w:szCs w:val="28"/>
              </w:rPr>
            </w:pPr>
          </w:p>
          <w:p w:rsidR="004948BA" w:rsidRPr="004948BA" w:rsidRDefault="004948BA" w:rsidP="004948BA">
            <w:pPr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Vrednuje se razina teoretskog znanja o najvažnijim kemijskim procesima i zakonitostima, samostalnost, preciznost i točnost u rješavanju zadataka i izvođenju praktičnih radova te njihovo opisivanje riječima, jednadžbama kemijskih reakcija, grafičkim prikazima...</w:t>
            </w:r>
          </w:p>
        </w:tc>
      </w:tr>
      <w:tr w:rsidR="004948BA" w:rsidTr="005C61CF">
        <w:tc>
          <w:tcPr>
            <w:tcW w:w="2802" w:type="dxa"/>
            <w:shd w:val="clear" w:color="auto" w:fill="CCC0D9" w:themeFill="accent4" w:themeFillTint="66"/>
          </w:tcPr>
          <w:p w:rsidR="004948BA" w:rsidRPr="004948BA" w:rsidRDefault="004948BA" w:rsidP="0049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korištenja rezultata vrednovanja</w:t>
            </w:r>
          </w:p>
        </w:tc>
        <w:tc>
          <w:tcPr>
            <w:tcW w:w="8186" w:type="dxa"/>
          </w:tcPr>
          <w:p w:rsidR="004948BA" w:rsidRDefault="00EE5184" w:rsidP="00EE5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 sklopu redovne nastave kemije u sedmom i osmom razredu osnovne škole.</w:t>
            </w:r>
          </w:p>
        </w:tc>
      </w:tr>
    </w:tbl>
    <w:p w:rsidR="004B6C04" w:rsidRPr="004B6C04" w:rsidRDefault="004B6C04">
      <w:pPr>
        <w:spacing w:line="240" w:lineRule="auto"/>
        <w:jc w:val="center"/>
        <w:rPr>
          <w:sz w:val="32"/>
          <w:szCs w:val="32"/>
        </w:rPr>
      </w:pPr>
    </w:p>
    <w:sectPr w:rsidR="004B6C04" w:rsidRPr="004B6C04" w:rsidSect="004B6C04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4"/>
    <w:rsid w:val="004948BA"/>
    <w:rsid w:val="004B6C04"/>
    <w:rsid w:val="005C61CF"/>
    <w:rsid w:val="00D472F0"/>
    <w:rsid w:val="00E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2DFE-2C8A-4582-9DC8-AC0345B3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2014-09-02T17:10:00Z</dcterms:created>
  <dcterms:modified xsi:type="dcterms:W3CDTF">2014-09-02T17:42:00Z</dcterms:modified>
</cp:coreProperties>
</file>