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BB" w:rsidRDefault="001735BB" w:rsidP="001735BB">
      <w:pPr>
        <w:pStyle w:val="Publishwithline"/>
        <w:jc w:val="center"/>
      </w:pPr>
      <w:sdt>
        <w:sdtPr>
          <w:rPr>
            <w:rStyle w:val="SubtleEmphasis"/>
            <w:color w:val="C00000"/>
          </w:rPr>
          <w:alias w:val="Post Title"/>
          <w:id w:val="89512082"/>
          <w:placeholder>
            <w:docPart w:val="A4E323661FCF4CABB102F5E68139674E"/>
          </w:placeholder>
          <w:dataBinding w:xpath="/ns0:BlogPostInfo/ns0:PostTitle" w:storeItemID="{5F329CAD-B019-4FA6-9FEF-74898909AD20}"/>
          <w:text/>
        </w:sdtPr>
        <w:sdtContent>
          <w:r w:rsidRPr="00CC5DE2">
            <w:rPr>
              <w:rStyle w:val="SubtleEmphasis"/>
              <w:color w:val="C00000"/>
            </w:rPr>
            <w:t>FIDGET SPINNER – igračka koja je zamijenila mobitele</w:t>
          </w:r>
        </w:sdtContent>
      </w:sdt>
    </w:p>
    <w:p w:rsidR="001735BB" w:rsidRDefault="001735BB" w:rsidP="001735BB">
      <w:pPr>
        <w:pStyle w:val="Publishwithline"/>
        <w:jc w:val="center"/>
      </w:pPr>
    </w:p>
    <w:p w:rsidR="001735BB" w:rsidRDefault="001735BB" w:rsidP="00560078">
      <w:pPr>
        <w:pStyle w:val="Stil1"/>
        <w:rPr>
          <w:color w:val="262626" w:themeColor="text1" w:themeTint="D9"/>
        </w:rPr>
      </w:pPr>
    </w:p>
    <w:p w:rsidR="00BA0BDE" w:rsidRDefault="00BA0BDE" w:rsidP="00BA0BDE">
      <w:pPr>
        <w:pStyle w:val="Stil1"/>
        <w:jc w:val="center"/>
        <w:rPr>
          <w:color w:val="262626" w:themeColor="text1" w:themeTint="D9"/>
        </w:rPr>
      </w:pPr>
      <w:r>
        <w:rPr>
          <w:noProof/>
          <w:color w:val="262626" w:themeColor="text1" w:themeTint="D9"/>
        </w:rPr>
        <w:drawing>
          <wp:inline distT="0" distB="0" distL="0" distR="0" wp14:anchorId="249B16DE" wp14:editId="6CC91212">
            <wp:extent cx="2409825" cy="1895475"/>
            <wp:effectExtent l="133350" t="114300" r="142875" b="1619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get7.p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35BB" w:rsidRPr="00977A6F" w:rsidRDefault="001735BB" w:rsidP="00977A6F">
      <w:pPr>
        <w:pStyle w:val="Stil1"/>
        <w:spacing w:line="276" w:lineRule="auto"/>
        <w:jc w:val="both"/>
        <w:rPr>
          <w:color w:val="262626" w:themeColor="text1" w:themeTint="D9"/>
          <w:sz w:val="28"/>
          <w:szCs w:val="28"/>
        </w:rPr>
      </w:pPr>
    </w:p>
    <w:p w:rsidR="00BA0BDE" w:rsidRDefault="001735BB" w:rsidP="00BA0BDE">
      <w:pPr>
        <w:pStyle w:val="Stil1"/>
        <w:spacing w:line="276" w:lineRule="auto"/>
        <w:ind w:firstLine="708"/>
        <w:jc w:val="both"/>
        <w:rPr>
          <w:color w:val="262626" w:themeColor="text1" w:themeTint="D9"/>
          <w:sz w:val="28"/>
          <w:szCs w:val="28"/>
        </w:rPr>
      </w:pPr>
      <w:r w:rsidRPr="00977A6F">
        <w:rPr>
          <w:color w:val="262626" w:themeColor="text1" w:themeTint="D9"/>
          <w:sz w:val="28"/>
          <w:szCs w:val="28"/>
        </w:rPr>
        <w:t xml:space="preserve">Najvruća ''igračka'' sezone je </w:t>
      </w:r>
      <w:r w:rsidRPr="00CC0437">
        <w:rPr>
          <w:b/>
          <w:i/>
          <w:color w:val="262626" w:themeColor="text1" w:themeTint="D9"/>
          <w:sz w:val="28"/>
          <w:szCs w:val="28"/>
        </w:rPr>
        <w:t>fidget spinner</w:t>
      </w:r>
      <w:r w:rsidRPr="00977A6F">
        <w:rPr>
          <w:color w:val="262626" w:themeColor="text1" w:themeTint="D9"/>
          <w:sz w:val="28"/>
          <w:szCs w:val="28"/>
        </w:rPr>
        <w:t xml:space="preserve">, igračka koju se reklamira kao napravicu za djecu s poremećajima poput hiperaktivnosti i autizma. Ipak, diljem svijeta postao je igračka koju profesori uzimaju iz ruku učenika, češće nego mobitele. </w:t>
      </w:r>
    </w:p>
    <w:p w:rsidR="00BA0BDE" w:rsidRDefault="001735BB" w:rsidP="00BA0BDE">
      <w:pPr>
        <w:pStyle w:val="Stil1"/>
        <w:spacing w:line="276" w:lineRule="auto"/>
        <w:ind w:firstLine="708"/>
        <w:jc w:val="both"/>
        <w:rPr>
          <w:color w:val="262626" w:themeColor="text1" w:themeTint="D9"/>
          <w:sz w:val="28"/>
          <w:szCs w:val="28"/>
        </w:rPr>
      </w:pPr>
      <w:r w:rsidRPr="00977A6F">
        <w:rPr>
          <w:color w:val="262626" w:themeColor="text1" w:themeTint="D9"/>
          <w:sz w:val="28"/>
          <w:szCs w:val="28"/>
        </w:rPr>
        <w:t xml:space="preserve">Fidget je napravica koju osoba koja ju drži može neprestano vrtjeti među svojim prstima. Izgleda kao nepravilni kotač, a dolazi u svim bojama. Ljudi su od obične vrtnje, počeli s fidgetom izvoditi razne trikove. Na Youtubeu postoje već tisuće videa u kojima se demonstrira što se sve sa spinnerom može izvoditi. </w:t>
      </w:r>
    </w:p>
    <w:p w:rsidR="001735BB" w:rsidRDefault="001735BB" w:rsidP="00BA0BDE">
      <w:pPr>
        <w:pStyle w:val="Stil1"/>
        <w:spacing w:line="276" w:lineRule="auto"/>
        <w:ind w:firstLine="708"/>
        <w:jc w:val="both"/>
        <w:rPr>
          <w:color w:val="262626" w:themeColor="text1" w:themeTint="D9"/>
          <w:sz w:val="28"/>
          <w:szCs w:val="28"/>
        </w:rPr>
      </w:pPr>
      <w:r w:rsidRPr="00977A6F">
        <w:rPr>
          <w:color w:val="262626" w:themeColor="text1" w:themeTint="D9"/>
          <w:sz w:val="28"/>
          <w:szCs w:val="28"/>
        </w:rPr>
        <w:t>Svi su se stručnjaci složili da ova stvarčica pomaže ljudima pri koncentraciji, uznemirenosti i nervozi. Jedno je sigurno, roditeljima je draže vidjeti dijete s tom igračkom u rukama, nego pred ekranom.</w:t>
      </w:r>
    </w:p>
    <w:p w:rsidR="00CC0437" w:rsidRPr="00DD2902" w:rsidRDefault="00CC0437" w:rsidP="00320D38">
      <w:pPr>
        <w:pStyle w:val="Stil1"/>
        <w:spacing w:line="276" w:lineRule="auto"/>
        <w:jc w:val="right"/>
        <w:rPr>
          <w:b/>
          <w:i/>
          <w:color w:val="C00000"/>
          <w:sz w:val="28"/>
          <w:szCs w:val="28"/>
        </w:rPr>
      </w:pPr>
      <w:r w:rsidRPr="00DD2902">
        <w:rPr>
          <w:b/>
          <w:i/>
          <w:color w:val="C00000"/>
          <w:sz w:val="28"/>
          <w:szCs w:val="28"/>
        </w:rPr>
        <w:t>Katarina</w:t>
      </w:r>
      <w:r w:rsidR="009C0886" w:rsidRPr="00DD2902">
        <w:rPr>
          <w:b/>
          <w:i/>
          <w:color w:val="C00000"/>
          <w:sz w:val="28"/>
          <w:szCs w:val="28"/>
        </w:rPr>
        <w:t xml:space="preserve"> </w:t>
      </w:r>
      <w:r w:rsidRPr="00DD2902">
        <w:rPr>
          <w:b/>
          <w:i/>
          <w:color w:val="C00000"/>
          <w:sz w:val="28"/>
          <w:szCs w:val="28"/>
        </w:rPr>
        <w:t>Ćosić, 5.c</w:t>
      </w:r>
    </w:p>
    <w:p w:rsidR="00C90B01" w:rsidRDefault="00C90B01" w:rsidP="00977A6F">
      <w:pPr>
        <w:jc w:val="both"/>
      </w:pPr>
    </w:p>
    <w:sectPr w:rsidR="00C90B01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BB"/>
    <w:rsid w:val="001735BB"/>
    <w:rsid w:val="00320D38"/>
    <w:rsid w:val="00560078"/>
    <w:rsid w:val="00741B8F"/>
    <w:rsid w:val="00977A6F"/>
    <w:rsid w:val="009C0886"/>
    <w:rsid w:val="00BA0BDE"/>
    <w:rsid w:val="00C90B01"/>
    <w:rsid w:val="00CC0437"/>
    <w:rsid w:val="00DD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link w:val="Stil1Char"/>
    <w:uiPriority w:val="1"/>
    <w:qFormat/>
    <w:rsid w:val="001735BB"/>
    <w:pPr>
      <w:spacing w:line="240" w:lineRule="auto"/>
    </w:pPr>
    <w:rPr>
      <w:rFonts w:eastAsiaTheme="minorEastAsia"/>
      <w:szCs w:val="20"/>
      <w:lang w:eastAsia="hr-HR"/>
    </w:rPr>
  </w:style>
  <w:style w:type="character" w:customStyle="1" w:styleId="Stil1Char">
    <w:name w:val="Stil1 Char"/>
    <w:basedOn w:val="DefaultParagraphFont"/>
    <w:link w:val="Stil1"/>
    <w:uiPriority w:val="1"/>
    <w:rsid w:val="001735BB"/>
    <w:rPr>
      <w:rFonts w:eastAsiaTheme="minorEastAsia"/>
      <w:szCs w:val="20"/>
      <w:lang w:eastAsia="hr-HR"/>
    </w:rPr>
  </w:style>
  <w:style w:type="paragraph" w:customStyle="1" w:styleId="Publishwithline">
    <w:name w:val="Publish with line"/>
    <w:semiHidden/>
    <w:qFormat/>
    <w:rsid w:val="001735BB"/>
    <w:pPr>
      <w:spacing w:after="0" w:line="240" w:lineRule="auto"/>
    </w:pPr>
    <w:rPr>
      <w:rFonts w:asciiTheme="majorHAnsi" w:eastAsiaTheme="majorEastAsia" w:hAnsiTheme="majorHAnsi" w:cstheme="majorBidi"/>
      <w:b/>
      <w:bCs/>
      <w:color w:val="262626"/>
      <w:sz w:val="32"/>
      <w:szCs w:val="38"/>
      <w:lang w:eastAsia="hr-HR"/>
    </w:rPr>
  </w:style>
  <w:style w:type="character" w:styleId="SubtleEmphasis">
    <w:name w:val="Subtle Emphasis"/>
    <w:basedOn w:val="DefaultParagraphFont"/>
    <w:uiPriority w:val="19"/>
    <w:qFormat/>
    <w:rsid w:val="001735BB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link w:val="Stil1Char"/>
    <w:uiPriority w:val="1"/>
    <w:qFormat/>
    <w:rsid w:val="001735BB"/>
    <w:pPr>
      <w:spacing w:line="240" w:lineRule="auto"/>
    </w:pPr>
    <w:rPr>
      <w:rFonts w:eastAsiaTheme="minorEastAsia"/>
      <w:szCs w:val="20"/>
      <w:lang w:eastAsia="hr-HR"/>
    </w:rPr>
  </w:style>
  <w:style w:type="character" w:customStyle="1" w:styleId="Stil1Char">
    <w:name w:val="Stil1 Char"/>
    <w:basedOn w:val="DefaultParagraphFont"/>
    <w:link w:val="Stil1"/>
    <w:uiPriority w:val="1"/>
    <w:rsid w:val="001735BB"/>
    <w:rPr>
      <w:rFonts w:eastAsiaTheme="minorEastAsia"/>
      <w:szCs w:val="20"/>
      <w:lang w:eastAsia="hr-HR"/>
    </w:rPr>
  </w:style>
  <w:style w:type="paragraph" w:customStyle="1" w:styleId="Publishwithline">
    <w:name w:val="Publish with line"/>
    <w:semiHidden/>
    <w:qFormat/>
    <w:rsid w:val="001735BB"/>
    <w:pPr>
      <w:spacing w:after="0" w:line="240" w:lineRule="auto"/>
    </w:pPr>
    <w:rPr>
      <w:rFonts w:asciiTheme="majorHAnsi" w:eastAsiaTheme="majorEastAsia" w:hAnsiTheme="majorHAnsi" w:cstheme="majorBidi"/>
      <w:b/>
      <w:bCs/>
      <w:color w:val="262626"/>
      <w:sz w:val="32"/>
      <w:szCs w:val="38"/>
      <w:lang w:eastAsia="hr-HR"/>
    </w:rPr>
  </w:style>
  <w:style w:type="character" w:styleId="SubtleEmphasis">
    <w:name w:val="Subtle Emphasis"/>
    <w:basedOn w:val="DefaultParagraphFont"/>
    <w:uiPriority w:val="19"/>
    <w:qFormat/>
    <w:rsid w:val="001735BB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E323661FCF4CABB102F5E681396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77787-8610-4D9B-8385-AE65D4B1FCFD}"/>
      </w:docPartPr>
      <w:docPartBody>
        <w:p w:rsidR="00000000" w:rsidRDefault="00D64CEE" w:rsidP="00D64CEE">
          <w:pPr>
            <w:pStyle w:val="A4E323661FCF4CABB102F5E68139674E"/>
          </w:pPr>
          <w:r w:rsidRPr="000A7ED7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EE"/>
    <w:rsid w:val="00425F50"/>
    <w:rsid w:val="00D6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CEE"/>
    <w:rPr>
      <w:color w:val="808080"/>
    </w:rPr>
  </w:style>
  <w:style w:type="paragraph" w:customStyle="1" w:styleId="A4E323661FCF4CABB102F5E68139674E">
    <w:name w:val="A4E323661FCF4CABB102F5E68139674E"/>
    <w:rsid w:val="00D64CEE"/>
  </w:style>
  <w:style w:type="paragraph" w:customStyle="1" w:styleId="93E77719EE7D47A1854D91F071CA7230">
    <w:name w:val="93E77719EE7D47A1854D91F071CA7230"/>
    <w:rsid w:val="00D64C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CEE"/>
    <w:rPr>
      <w:color w:val="808080"/>
    </w:rPr>
  </w:style>
  <w:style w:type="paragraph" w:customStyle="1" w:styleId="A4E323661FCF4CABB102F5E68139674E">
    <w:name w:val="A4E323661FCF4CABB102F5E68139674E"/>
    <w:rsid w:val="00D64CEE"/>
  </w:style>
  <w:style w:type="paragraph" w:customStyle="1" w:styleId="93E77719EE7D47A1854D91F071CA7230">
    <w:name w:val="93E77719EE7D47A1854D91F071CA7230"/>
    <w:rsid w:val="00D64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9</cp:revision>
  <dcterms:created xsi:type="dcterms:W3CDTF">2017-06-01T21:32:00Z</dcterms:created>
  <dcterms:modified xsi:type="dcterms:W3CDTF">2017-06-01T21:42:00Z</dcterms:modified>
</cp:coreProperties>
</file>